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Voorbeelden stipendia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Mw. dr. R.E.J. Roach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AIOS dermatologie LUMC, Leiden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Bestuurlijke taken in de zorgsector bij prof.dr. J.A. Bruijn (patholoog LUMC en tevens voorzitter van de Eerste Kamer)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Mw. C.A. Bambach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AIOS dermatologie LUMC, Leiden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Leefstijlgeneeskunde bij prof.dr. H. Pijl (internist-endocrinoloog LUMC)</w:t>
            </w:r>
          </w:p>
        </w:tc>
      </w:tr>
    </w:tbl>
    <w:p w:rsidR="00000000" w:rsidDel="00000000" w:rsidP="00000000" w:rsidRDefault="00000000" w:rsidRPr="00000000" w14:paraId="0000000C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7C72B2EE9904F80FFC079064A634C" ma:contentTypeVersion="13" ma:contentTypeDescription="Een nieuw document maken." ma:contentTypeScope="" ma:versionID="b2e5927966a67df40f38d6397e7ce635">
  <xsd:schema xmlns:xsd="http://www.w3.org/2001/XMLSchema" xmlns:xs="http://www.w3.org/2001/XMLSchema" xmlns:p="http://schemas.microsoft.com/office/2006/metadata/properties" xmlns:ns2="1b6f52ea-96de-434c-9a87-577a805f4946" xmlns:ns3="7e6ddb23-0f78-434a-ba18-495ffdc4fd21" targetNamespace="http://schemas.microsoft.com/office/2006/metadata/properties" ma:root="true" ma:fieldsID="b29bba00e4e5ef218c0547a9758de6da" ns2:_="" ns3:_="">
    <xsd:import namespace="1b6f52ea-96de-434c-9a87-577a805f4946"/>
    <xsd:import namespace="7e6ddb23-0f78-434a-ba18-495ffdc4f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f52ea-96de-434c-9a87-577a805f4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ddb23-0f78-434a-ba18-495ffdc4f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AB540-1845-4782-B77F-181E65C160FB}"/>
</file>

<file path=customXml/itemProps2.xml><?xml version="1.0" encoding="utf-8"?>
<ds:datastoreItem xmlns:ds="http://schemas.openxmlformats.org/officeDocument/2006/customXml" ds:itemID="{35D43FCD-BFBF-4C16-8872-6ED39D5E647D}"/>
</file>

<file path=customXml/itemProps3.xml><?xml version="1.0" encoding="utf-8"?>
<ds:datastoreItem xmlns:ds="http://schemas.openxmlformats.org/officeDocument/2006/customXml" ds:itemID="{F9F6F4C0-8889-4568-8B35-FC06E826EFE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0x01010094A7C72B2EE9904F80FFC079064A634C</vt:lpwstr>
  </property>
</Properties>
</file>